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C613" w14:textId="202AC09E" w:rsidR="00CF3059" w:rsidRPr="0043215F" w:rsidRDefault="0043215F" w:rsidP="0043215F">
      <w:pPr>
        <w:jc w:val="center"/>
        <w:rPr>
          <w:sz w:val="72"/>
          <w:szCs w:val="72"/>
          <w:lang w:val="en-GB"/>
        </w:rPr>
      </w:pPr>
      <w:r w:rsidRPr="0043215F">
        <w:rPr>
          <w:sz w:val="72"/>
          <w:szCs w:val="72"/>
          <w:lang w:val="en-GB"/>
        </w:rPr>
        <w:t xml:space="preserve">Jadwal dan Surat </w:t>
      </w:r>
      <w:proofErr w:type="spellStart"/>
      <w:r w:rsidRPr="0043215F">
        <w:rPr>
          <w:sz w:val="72"/>
          <w:szCs w:val="72"/>
          <w:lang w:val="en-GB"/>
        </w:rPr>
        <w:t>Pemanggilan</w:t>
      </w:r>
      <w:proofErr w:type="spellEnd"/>
      <w:r w:rsidRPr="0043215F">
        <w:rPr>
          <w:sz w:val="72"/>
          <w:szCs w:val="72"/>
          <w:lang w:val="en-GB"/>
        </w:rPr>
        <w:t xml:space="preserve"> </w:t>
      </w:r>
      <w:proofErr w:type="spellStart"/>
      <w:r w:rsidRPr="0043215F">
        <w:rPr>
          <w:sz w:val="72"/>
          <w:szCs w:val="72"/>
          <w:lang w:val="en-GB"/>
        </w:rPr>
        <w:t>Menyusul</w:t>
      </w:r>
      <w:proofErr w:type="spellEnd"/>
    </w:p>
    <w:sectPr w:rsidR="00CF3059" w:rsidRPr="004321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5F"/>
    <w:rsid w:val="0043215F"/>
    <w:rsid w:val="004F0A6A"/>
    <w:rsid w:val="00C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B7C3"/>
  <w15:chartTrackingRefBased/>
  <w15:docId w15:val="{9EDE1EEC-EBB1-4640-A0E1-54B5F4D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BBPK Ciloto</dc:creator>
  <cp:keywords/>
  <dc:description/>
  <cp:lastModifiedBy>BBPK Ciloto</cp:lastModifiedBy>
  <cp:revision>1</cp:revision>
  <dcterms:created xsi:type="dcterms:W3CDTF">2024-01-19T06:35:00Z</dcterms:created>
  <dcterms:modified xsi:type="dcterms:W3CDTF">2024-01-19T06:35:00Z</dcterms:modified>
</cp:coreProperties>
</file>